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9829" w14:textId="77777777" w:rsidR="00081AF3" w:rsidRDefault="00414CCD">
      <w:pPr>
        <w:spacing w:after="0"/>
        <w:jc w:val="center"/>
      </w:pPr>
      <w:r>
        <w:rPr>
          <w:b/>
        </w:rPr>
        <w:t>KEVIN S. KEENE</w:t>
      </w:r>
    </w:p>
    <w:p w14:paraId="11AF14B8" w14:textId="77777777" w:rsidR="00081AF3" w:rsidRDefault="00414CCD">
      <w:pPr>
        <w:spacing w:after="0"/>
        <w:jc w:val="center"/>
      </w:pPr>
      <w:r>
        <w:t>5255 Palmetto Avenue • Fort Pierce, Florida 34982</w:t>
      </w:r>
    </w:p>
    <w:p w14:paraId="04BA96B0" w14:textId="77777777" w:rsidR="00081AF3" w:rsidRDefault="00414CCD">
      <w:pPr>
        <w:spacing w:after="280"/>
        <w:jc w:val="center"/>
      </w:pPr>
      <w:r>
        <w:t>kevinkeene1961@gmail.com • 772-275-2040</w:t>
      </w:r>
    </w:p>
    <w:p w14:paraId="05338820" w14:textId="41648747" w:rsidR="00081AF3" w:rsidRDefault="005A0B40">
      <w:pPr>
        <w:spacing w:after="240"/>
      </w:pPr>
      <w:r>
        <w:t>8/28/2026</w:t>
      </w:r>
    </w:p>
    <w:p w14:paraId="24F9F138" w14:textId="77777777" w:rsidR="00081AF3" w:rsidRDefault="00414CCD">
      <w:pPr>
        <w:spacing w:after="200"/>
      </w:pPr>
      <w:r>
        <w:rPr>
          <w:b/>
        </w:rPr>
        <w:t>VIA EMAIL</w:t>
      </w:r>
    </w:p>
    <w:p w14:paraId="23A7B0A9" w14:textId="77777777" w:rsidR="00081AF3" w:rsidRDefault="00414CCD">
      <w:pPr>
        <w:spacing w:after="0"/>
        <w:rPr>
          <w:b/>
        </w:rPr>
      </w:pPr>
      <w:r>
        <w:rPr>
          <w:b/>
        </w:rPr>
        <w:t>Richard Chess, City Manager</w:t>
      </w:r>
    </w:p>
    <w:p w14:paraId="34C98392" w14:textId="166EDCA1" w:rsidR="005A0B40" w:rsidRDefault="005A0B40">
      <w:pPr>
        <w:spacing w:after="0"/>
      </w:pPr>
      <w:r>
        <w:rPr>
          <w:b/>
        </w:rPr>
        <w:t>Sara Hedges, City Attorney</w:t>
      </w:r>
    </w:p>
    <w:p w14:paraId="19EFABAE" w14:textId="1ACF9F66" w:rsidR="005A0B40" w:rsidRDefault="00414CCD">
      <w:pPr>
        <w:spacing w:after="0"/>
        <w:rPr>
          <w:b/>
        </w:rPr>
      </w:pPr>
      <w:r>
        <w:rPr>
          <w:b/>
        </w:rPr>
        <w:t>Camille Wallace, Interim</w:t>
      </w:r>
      <w:r w:rsidR="005A0B40">
        <w:rPr>
          <w:b/>
        </w:rPr>
        <w:t xml:space="preserve"> City Attorney</w:t>
      </w:r>
      <w:r>
        <w:rPr>
          <w:b/>
        </w:rPr>
        <w:t xml:space="preserve"> </w:t>
      </w:r>
    </w:p>
    <w:p w14:paraId="3B475A7B" w14:textId="7AF26563" w:rsidR="00081AF3" w:rsidRPr="005A0B40" w:rsidRDefault="00414CCD">
      <w:pPr>
        <w:spacing w:after="0"/>
      </w:pPr>
      <w:r>
        <w:rPr>
          <w:b/>
        </w:rPr>
        <w:t>Linda Hudson</w:t>
      </w:r>
      <w:r w:rsidR="005A0B40">
        <w:rPr>
          <w:b/>
        </w:rPr>
        <w:t>, Mayor</w:t>
      </w:r>
    </w:p>
    <w:p w14:paraId="674D6D01" w14:textId="7D3A4E47" w:rsidR="005A0B40" w:rsidRDefault="005A0B40">
      <w:pPr>
        <w:spacing w:after="0"/>
      </w:pPr>
      <w:r>
        <w:rPr>
          <w:b/>
        </w:rPr>
        <w:t>Linda Cox, City Clerk</w:t>
      </w:r>
    </w:p>
    <w:p w14:paraId="3B6703D0" w14:textId="77777777" w:rsidR="00081AF3" w:rsidRDefault="00414CCD">
      <w:pPr>
        <w:spacing w:after="0"/>
      </w:pPr>
      <w:r>
        <w:t>City of Fort Pierce</w:t>
      </w:r>
    </w:p>
    <w:p w14:paraId="7A0A2850" w14:textId="77777777" w:rsidR="00081AF3" w:rsidRDefault="00414CCD">
      <w:pPr>
        <w:spacing w:after="0"/>
      </w:pPr>
      <w:r>
        <w:t>100 North U.S. Highway 1</w:t>
      </w:r>
    </w:p>
    <w:p w14:paraId="72B97886" w14:textId="77777777" w:rsidR="00081AF3" w:rsidRDefault="00414CCD">
      <w:pPr>
        <w:spacing w:after="280"/>
      </w:pPr>
      <w:r>
        <w:t>Fort Pierce, Florida 34950</w:t>
      </w:r>
    </w:p>
    <w:p w14:paraId="5051A96F" w14:textId="77777777" w:rsidR="00081AF3" w:rsidRDefault="00414CCD">
      <w:pPr>
        <w:spacing w:after="280"/>
      </w:pPr>
      <w:r>
        <w:rPr>
          <w:b/>
        </w:rPr>
        <w:t>RE: FORMAL REQUEST FOR PLACEMENT ON THE NEXT AVAILABLE REGULAR CITY COMMISSION AGENDA—NEW BUSINESS: PROPOSED HIGH-IMPACT DATA CENTER 5–0 VOTE ORDINANCE</w:t>
      </w:r>
    </w:p>
    <w:p w14:paraId="67DDF1CC" w14:textId="30FD0D8F" w:rsidR="00081AF3" w:rsidRDefault="00414CCD">
      <w:r>
        <w:t xml:space="preserve">Dear Mr. Chess, Ms. Wallace, </w:t>
      </w:r>
      <w:r w:rsidR="005A0B40">
        <w:t xml:space="preserve">Ms. Hedges, </w:t>
      </w:r>
      <w:r>
        <w:t>Mayor Hudson</w:t>
      </w:r>
      <w:r w:rsidR="005A0B40">
        <w:t>, Ms. Cox</w:t>
      </w:r>
      <w:r>
        <w:t>:</w:t>
      </w:r>
    </w:p>
    <w:p w14:paraId="4891FD38" w14:textId="05C52159" w:rsidR="00081AF3" w:rsidRDefault="00414CCD">
      <w:r>
        <w:t>Pursuant to section 2-49(c) of the Fort Pierce Code of Ordinances, I formally request placement of the attached proposal on the next available regular City Commission meeting agenda under “City Commission</w:t>
      </w:r>
      <w:r w:rsidR="005A0B40">
        <w:t>-</w:t>
      </w:r>
      <w:r>
        <w:t>New Business, Matters of Public Interest.”</w:t>
      </w:r>
    </w:p>
    <w:p w14:paraId="23AC2C94" w14:textId="01C77D1E" w:rsidR="00081AF3" w:rsidRDefault="00414CCD">
      <w:r>
        <w:t>Section 2-49(a)(9) expressly designates “City Commission</w:t>
      </w:r>
      <w:r w:rsidR="005A0B40">
        <w:t>-</w:t>
      </w:r>
      <w:r>
        <w:t>New business, matters of public interest” as part of the Commission’s order of business. Section 2-49(c), adopted through Ordinance No. 21-033, further provides that a person seeking placement of a matter not already appearing on the agenda may submit a written request to the City Manager no later than 5:00 p.m. fifteen days before the regular meeting. This submission states the subject matter and includes the pertinent background material required by that provision.</w:t>
      </w:r>
    </w:p>
    <w:p w14:paraId="1F36FE70" w14:textId="77777777" w:rsidR="00081AF3" w:rsidRDefault="00414CCD">
      <w:pPr>
        <w:spacing w:after="80"/>
      </w:pPr>
      <w:r>
        <w:rPr>
          <w:b/>
        </w:rPr>
        <w:t>REQUESTED AGENDA TITLE</w:t>
      </w:r>
    </w:p>
    <w:p w14:paraId="1BCBCBE8" w14:textId="77777777" w:rsidR="00081AF3" w:rsidRDefault="00414CCD">
      <w:r>
        <w:t>Discussion and Direction: Proposed Ordinance Requiring Five Affirmative City Commission Votes for High-Impact Data Center Developments</w:t>
      </w:r>
    </w:p>
    <w:p w14:paraId="745A461D" w14:textId="77777777" w:rsidR="00081AF3" w:rsidRDefault="00414CCD">
      <w:pPr>
        <w:spacing w:after="80"/>
      </w:pPr>
      <w:r>
        <w:rPr>
          <w:b/>
        </w:rPr>
        <w:t>SUBJECT AND REQUESTED COMMISSION ACTION</w:t>
      </w:r>
    </w:p>
    <w:p w14:paraId="4640C7A3" w14:textId="77777777" w:rsidR="00081AF3" w:rsidRDefault="00414CCD">
      <w:r>
        <w:t xml:space="preserve">The attached proposal asks the Commission to discuss and direct the City Attorney and Planning Department to prepare a citywide ordinance requiring five affirmative votes of the full five-member City Commission before approval of specified discretionary legislative actions authorizing </w:t>
      </w:r>
      <w:proofErr w:type="gramStart"/>
      <w:r>
        <w:t>a High</w:t>
      </w:r>
      <w:proofErr w:type="gramEnd"/>
      <w:r>
        <w:t>-Impact Data Center Development. The request is prompted by the proposed Willow Lakes project at 10050 W. Midway Road but establishes a uniform standard for qualifying data center developments throughout Fort Pierce.</w:t>
      </w:r>
    </w:p>
    <w:p w14:paraId="3E3790DB" w14:textId="77777777" w:rsidR="00081AF3" w:rsidRDefault="00414CCD">
      <w:r>
        <w:t>At the meeting, I will request that the Commission consider and act upon a motion substantially as follows:</w:t>
      </w:r>
    </w:p>
    <w:p w14:paraId="74BCF6D3" w14:textId="77777777" w:rsidR="00081AF3" w:rsidRDefault="00414CCD">
      <w:r>
        <w:rPr>
          <w:b/>
        </w:rPr>
        <w:t xml:space="preserve">“Move to direct the City Attorney and Planning Department to prepare and return for public consideration an ordinance requiring five affirmative votes of the full City Commission for </w:t>
      </w:r>
      <w:r>
        <w:rPr>
          <w:b/>
        </w:rPr>
        <w:lastRenderedPageBreak/>
        <w:t>defined discretionary approvals of High-Impact Data Center Developments, and to defer final Commission action on the proposed Willow Lakes data center until the Commission has considered the proposed ordinance, to the fullest extent permitted before final approval or vesting.”</w:t>
      </w:r>
    </w:p>
    <w:p w14:paraId="1055F19E" w14:textId="77777777" w:rsidR="00081AF3" w:rsidRDefault="00414CCD">
      <w:pPr>
        <w:spacing w:after="80"/>
      </w:pPr>
      <w:r>
        <w:rPr>
          <w:b/>
        </w:rPr>
        <w:t>CITY-MANAGER REVIEW AND STAFF PREPARATION</w:t>
      </w:r>
    </w:p>
    <w:p w14:paraId="4C2302B4" w14:textId="77777777" w:rsidR="00081AF3" w:rsidRDefault="00414CCD">
      <w:r>
        <w:t xml:space="preserve">Section 2-49(c) directs the City Manager to determine whether the requested subject is an item of City business and, if so, to submit it to the City Clerk by 5:00 p.m. ten days before the regular meeting and direct appropriate staff to be prepared to answer the Commission’s questions. This proposal concerns the City’s legislative voting procedures, land-use authority, public infrastructure, utility capacity, emergency services, and </w:t>
      </w:r>
      <w:proofErr w:type="gramStart"/>
      <w:r>
        <w:t>a pending</w:t>
      </w:r>
      <w:proofErr w:type="gramEnd"/>
      <w:r>
        <w:t xml:space="preserve"> development within the City. It is therefore unmistakably City business and cannot be disposed of merely as an administrative service request.</w:t>
      </w:r>
    </w:p>
    <w:p w14:paraId="762B9817" w14:textId="77777777" w:rsidR="00081AF3" w:rsidRDefault="00414CCD">
      <w:r>
        <w:t>The attached proposal is the background material supporting the agenda request. Please include it in the publicly released agenda packet in its entirety so the Commission and public receive the precise requested language, the applicable local legislative history, and the proposed safeguards before the meeting.</w:t>
      </w:r>
    </w:p>
    <w:p w14:paraId="0176AF5B" w14:textId="77777777" w:rsidR="00081AF3" w:rsidRDefault="00414CCD">
      <w:pPr>
        <w:spacing w:after="80"/>
      </w:pPr>
      <w:r>
        <w:rPr>
          <w:b/>
        </w:rPr>
        <w:t>TIMING AND WRITTEN CONFIRMATION</w:t>
      </w:r>
    </w:p>
    <w:p w14:paraId="4131F96B" w14:textId="77777777" w:rsidR="00081AF3" w:rsidRDefault="00414CCD">
      <w:r>
        <w:t>This request is submitted for the next regular meeting for which the fifteen-day deadline in section 2-49(c) can be satisfied. If the next chronologically scheduled meeting falls inside that deadline, please place the item on the immediately following regular meeting agenda. Please confirm in writing:</w:t>
      </w:r>
    </w:p>
    <w:p w14:paraId="353A6307" w14:textId="77777777" w:rsidR="00081AF3" w:rsidRDefault="00414CCD">
      <w:pPr>
        <w:pStyle w:val="ListBullet"/>
        <w:spacing w:after="80"/>
        <w:ind w:left="720"/>
      </w:pPr>
      <w:r>
        <w:t>The date of the regular Commission meeting on which the item will appear;</w:t>
      </w:r>
    </w:p>
    <w:p w14:paraId="1BF5CABA" w14:textId="77777777" w:rsidR="00081AF3" w:rsidRDefault="00414CCD">
      <w:pPr>
        <w:pStyle w:val="ListBullet"/>
        <w:spacing w:after="80"/>
        <w:ind w:left="720"/>
      </w:pPr>
      <w:r>
        <w:t>The agenda-item title and its placement under New Business;</w:t>
      </w:r>
    </w:p>
    <w:p w14:paraId="3F6F0A7A" w14:textId="77777777" w:rsidR="00081AF3" w:rsidRDefault="00414CCD">
      <w:pPr>
        <w:pStyle w:val="ListBullet"/>
        <w:spacing w:after="80"/>
        <w:ind w:left="720"/>
      </w:pPr>
      <w:r>
        <w:t>That the attached proposal will be included in the public agenda packet; and</w:t>
      </w:r>
    </w:p>
    <w:p w14:paraId="21F1BA0C" w14:textId="77777777" w:rsidR="00081AF3" w:rsidRDefault="00414CCD">
      <w:pPr>
        <w:pStyle w:val="ListBullet"/>
        <w:spacing w:after="80"/>
        <w:ind w:left="720"/>
      </w:pPr>
      <w:r>
        <w:t xml:space="preserve">The City staff members </w:t>
      </w:r>
      <w:proofErr w:type="gramStart"/>
      <w:r>
        <w:t>directed</w:t>
      </w:r>
      <w:proofErr w:type="gramEnd"/>
      <w:r>
        <w:t xml:space="preserve"> </w:t>
      </w:r>
      <w:proofErr w:type="gramStart"/>
      <w:r>
        <w:t>to attend</w:t>
      </w:r>
      <w:proofErr w:type="gramEnd"/>
      <w:r>
        <w:t xml:space="preserve"> and </w:t>
      </w:r>
      <w:proofErr w:type="gramStart"/>
      <w:r>
        <w:t>respond</w:t>
      </w:r>
      <w:proofErr w:type="gramEnd"/>
      <w:r>
        <w:t xml:space="preserve"> to Commission questions.</w:t>
      </w:r>
    </w:p>
    <w:p w14:paraId="517B1C06" w14:textId="77777777" w:rsidR="00081AF3" w:rsidRDefault="00414CCD">
      <w:r>
        <w:t>If the City Manager determines that this matter will not be placed on the agenda, please provide the decision and the specific factual and procedural basis for that determination in writing sufficiently before the agenda-publication deadline.</w:t>
      </w:r>
    </w:p>
    <w:p w14:paraId="7AEEFED3" w14:textId="77777777" w:rsidR="00081AF3" w:rsidRDefault="00414CCD">
      <w:pPr>
        <w:spacing w:after="360"/>
      </w:pPr>
      <w:r>
        <w:t>Thank you for processing this request in accordance with section 2-49. I intend to appear and present the proposal when the item is heard.</w:t>
      </w:r>
    </w:p>
    <w:p w14:paraId="3DB2CD07" w14:textId="77777777" w:rsidR="00081AF3" w:rsidRDefault="00414CCD">
      <w:pPr>
        <w:spacing w:after="400"/>
      </w:pPr>
      <w:r>
        <w:t>Respectfully submitted,</w:t>
      </w:r>
    </w:p>
    <w:p w14:paraId="0F70606F" w14:textId="5D75EA73" w:rsidR="00081AF3" w:rsidRDefault="0034233B">
      <w:pPr>
        <w:spacing w:after="0"/>
        <w:rPr>
          <w:b/>
        </w:rPr>
      </w:pPr>
      <w:r>
        <w:rPr>
          <w:b/>
        </w:rPr>
        <w:t xml:space="preserve">/s/ </w:t>
      </w:r>
      <w:r w:rsidR="00414CCD">
        <w:rPr>
          <w:b/>
        </w:rPr>
        <w:t>Kevin S. Keene</w:t>
      </w:r>
    </w:p>
    <w:p w14:paraId="75FEE698" w14:textId="38DC92E2" w:rsidR="0034233B" w:rsidRPr="0034233B" w:rsidRDefault="0034233B">
      <w:pPr>
        <w:spacing w:after="0"/>
        <w:rPr>
          <w:bCs/>
        </w:rPr>
      </w:pPr>
      <w:r w:rsidRPr="0034233B">
        <w:rPr>
          <w:bCs/>
        </w:rPr>
        <w:t>Kevin S. Keene</w:t>
      </w:r>
    </w:p>
    <w:p w14:paraId="65304276" w14:textId="77777777" w:rsidR="00081AF3" w:rsidRDefault="00414CCD">
      <w:pPr>
        <w:spacing w:after="0"/>
      </w:pPr>
      <w:r>
        <w:t>5255 Palmetto Avenue</w:t>
      </w:r>
    </w:p>
    <w:p w14:paraId="0772954B" w14:textId="77777777" w:rsidR="00081AF3" w:rsidRDefault="00414CCD">
      <w:pPr>
        <w:spacing w:after="0"/>
      </w:pPr>
      <w:r>
        <w:t>Fort Pierce, Florida 34982</w:t>
      </w:r>
    </w:p>
    <w:p w14:paraId="51D60B5A" w14:textId="77777777" w:rsidR="00081AF3" w:rsidRDefault="00414CCD">
      <w:pPr>
        <w:spacing w:after="0"/>
      </w:pPr>
      <w:r>
        <w:t>kevinkeene1961@gmail.com</w:t>
      </w:r>
    </w:p>
    <w:p w14:paraId="1B7E62E0" w14:textId="77777777" w:rsidR="00081AF3" w:rsidRDefault="00414CCD">
      <w:pPr>
        <w:spacing w:after="240"/>
      </w:pPr>
      <w:r>
        <w:t>772-275-2040</w:t>
      </w:r>
    </w:p>
    <w:p w14:paraId="5AA3E36C" w14:textId="77777777" w:rsidR="00081AF3" w:rsidRDefault="00414CCD">
      <w:pPr>
        <w:spacing w:after="0"/>
      </w:pPr>
      <w:r>
        <w:rPr>
          <w:b/>
        </w:rPr>
        <w:t>Attachment:</w:t>
      </w:r>
    </w:p>
    <w:p w14:paraId="5C587AFA" w14:textId="77777777" w:rsidR="00081AF3" w:rsidRDefault="00414CCD">
      <w:r>
        <w:t>Formal Request for a 5–0 Vote Requirement—High-Impact Data Center Developments</w:t>
      </w:r>
    </w:p>
    <w:p>
      <w:r>
        <w:br w:type="page"/>
      </w:r>
    </w:p>
    <w:p w14:paraId="01EE3791" w14:textId="77777777" w:rsidR="006218A1" w:rsidRDefault="00000000">
      <w:pPr>
        <w:spacing w:after="40"/>
        <w:jc w:val="center"/>
      </w:pPr>
      <w:r>
        <w:rPr>
          <w:b/>
        </w:rPr>
        <w:t>FORMAL REQUEST FOR A 5–0 VOTE REQUIREMENT</w:t>
      </w:r>
    </w:p>
    <w:p w14:paraId="2AD66003" w14:textId="77777777" w:rsidR="006218A1" w:rsidRDefault="00000000">
      <w:pPr>
        <w:spacing w:after="320"/>
        <w:jc w:val="center"/>
      </w:pPr>
      <w:r>
        <w:rPr>
          <w:b/>
        </w:rPr>
        <w:t>High-Impact Data Center Developments</w:t>
      </w:r>
    </w:p>
    <w:p w14:paraId="7D2E1E9E" w14:textId="797B391A" w:rsidR="006218A1" w:rsidRDefault="004B696E">
      <w:r>
        <w:t>8/28/2026</w:t>
      </w:r>
    </w:p>
    <w:p w14:paraId="6D5987D6" w14:textId="6EED6382" w:rsidR="006218A1" w:rsidRDefault="00000000">
      <w:r>
        <w:t>Mayor Linda Hudson</w:t>
      </w:r>
      <w:r w:rsidR="004B696E">
        <w:t>, City Manager Richard Chess, City Attorney Sara Hedges City Clerk Linda Cox</w:t>
      </w:r>
    </w:p>
    <w:p w14:paraId="1EBD0113" w14:textId="77777777" w:rsidR="006218A1" w:rsidRDefault="00000000">
      <w:r>
        <w:t>City of Fort Pierce</w:t>
      </w:r>
    </w:p>
    <w:p w14:paraId="53DEF1C5" w14:textId="77777777" w:rsidR="006218A1" w:rsidRDefault="00000000">
      <w:r>
        <w:t>100 North U.S. Highway 1</w:t>
      </w:r>
    </w:p>
    <w:p w14:paraId="2AEDF16D" w14:textId="77777777" w:rsidR="006218A1" w:rsidRDefault="00000000">
      <w:r>
        <w:t>Fort Pierce, Florida 34950</w:t>
      </w:r>
    </w:p>
    <w:p w14:paraId="0553BACB" w14:textId="73BD7DB9" w:rsidR="006218A1" w:rsidRDefault="00000000">
      <w:pPr>
        <w:spacing w:after="240"/>
      </w:pPr>
      <w:r>
        <w:t xml:space="preserve">Via Email </w:t>
      </w:r>
    </w:p>
    <w:p w14:paraId="7831A934" w14:textId="77777777" w:rsidR="006218A1" w:rsidRDefault="00000000">
      <w:pPr>
        <w:spacing w:after="240"/>
      </w:pPr>
      <w:r>
        <w:rPr>
          <w:b/>
        </w:rPr>
        <w:t>RE: Request to direct preparation and adoption of an ordinance requiring five affirmative Commission votes for high-impact data center developments, including the proposed Willow Lakes project at 10050 W. Midway Road</w:t>
      </w:r>
    </w:p>
    <w:p w14:paraId="24351738" w14:textId="2E61CE61" w:rsidR="006218A1" w:rsidRDefault="00000000">
      <w:r>
        <w:t>Dear Mayor Hudson</w:t>
      </w:r>
      <w:r w:rsidR="004B696E">
        <w:t>, City Manager Chess, City Clerk Cox, and City Attorney Hedges</w:t>
      </w:r>
      <w:r>
        <w:t>:</w:t>
      </w:r>
    </w:p>
    <w:p w14:paraId="23C88567" w14:textId="77777777" w:rsidR="006218A1" w:rsidRDefault="00000000">
      <w:r>
        <w:t>I respectfully request that the City Commission direct the City Attorney and Planning Department to prepare and return, on an expedited basis, a citywide ordinance requiring five affirmative votes of the full five-member City Commission before the City may approve or advance any discretionary legislative action authorizing a high-impact data center development.</w:t>
      </w:r>
    </w:p>
    <w:p w14:paraId="5EB293E3" w14:textId="77777777" w:rsidR="006218A1" w:rsidRDefault="00000000">
      <w:r>
        <w:t>The proposed Willow Lakes development is the immediate reason this safeguard is necessary. Approximately 200 acres at 10050 W. Midway Road are proposed for rezoning, including approximately 174 acres to Light Industrial (I-1) for a data center and approximately 26 acres to General Commercial (C-3). A project of this size and type may create long-term demands involving electric capacity, water use, emergency response, backup generation, noise, infrastructure, environmental effects, and compatibility with surrounding properties. Once the governing entitlements are granted and substantial private rights arise, the City’s practical ability to protect the public becomes sharply limited.</w:t>
      </w:r>
    </w:p>
    <w:p w14:paraId="03E052A5" w14:textId="77777777" w:rsidR="006218A1" w:rsidRDefault="00000000">
      <w:r>
        <w:t>This request is not for an ordinance written solely against one applicant or parcel. It is a request for a uniform legislative standard governing every high-impact data center proposed anywhere within Fort Pierce. Willow Lakes should be evaluated under that standard to the fullest extent permitted before any final approval or other action creates vested or enforceable rights.</w:t>
      </w:r>
    </w:p>
    <w:p w14:paraId="4FCF3BFD" w14:textId="77777777" w:rsidR="006218A1" w:rsidRDefault="00000000">
      <w:pPr>
        <w:pStyle w:val="Heading1"/>
      </w:pPr>
      <w:r>
        <w:t>Fort Pierce Has Already Recognized This Principle</w:t>
      </w:r>
    </w:p>
    <w:p w14:paraId="5C3D2DA7" w14:textId="77777777" w:rsidR="006218A1" w:rsidRDefault="00000000">
      <w:r>
        <w:t>Fort Pierce previously required a four-fifths vote when the Planning Board recommended denial of a conditional use, when a qualifying protest was filed by nearby property owners, and in specified zoning-amendment proceedings. In March 2020, Ordinance No. 20-006 eliminated those supermajority protections. The City therefore has direct legislative history recognizing that consequential land-use approvals may justify a heightened voting threshold.</w:t>
      </w:r>
    </w:p>
    <w:p w14:paraId="320D4A38" w14:textId="77777777" w:rsidR="006218A1" w:rsidRDefault="00000000">
      <w:r>
        <w:t xml:space="preserve">A data center of this magnitude presents impacts far beyond an ordinary commercial application. Requiring all five elected officials to affirmatively support such a project is a reasonable accountability </w:t>
      </w:r>
      <w:r>
        <w:lastRenderedPageBreak/>
        <w:t>measure. If the project cannot withstand the scrutiny necessary to secure five affirmative votes, it should not receive extraordinary and potentially irreversible development entitlements.</w:t>
      </w:r>
    </w:p>
    <w:p w14:paraId="42E5050F" w14:textId="77777777" w:rsidR="006218A1" w:rsidRDefault="00000000">
      <w:pPr>
        <w:pStyle w:val="Heading1"/>
      </w:pPr>
      <w:r>
        <w:t>Requested Commission Action</w:t>
      </w:r>
    </w:p>
    <w:p w14:paraId="66FFEB8F" w14:textId="77777777" w:rsidR="006218A1" w:rsidRDefault="00000000">
      <w:r>
        <w:t>I request that the Commission place an ordinance-development item on its next available agenda and take the following actions:</w:t>
      </w:r>
    </w:p>
    <w:p w14:paraId="02FCC85C" w14:textId="77777777" w:rsidR="006218A1" w:rsidRDefault="00000000">
      <w:pPr>
        <w:pStyle w:val="ListBullet"/>
        <w:ind w:left="720"/>
      </w:pPr>
      <w:r>
        <w:t>Direct the City Attorney and Planning Department to draft a citywide High-Impact Data Center Approval Ordinance.</w:t>
      </w:r>
    </w:p>
    <w:p w14:paraId="369F2B1E" w14:textId="7DF77BAE" w:rsidR="006218A1" w:rsidRDefault="00000000">
      <w:pPr>
        <w:pStyle w:val="ListBullet"/>
        <w:ind w:left="720"/>
      </w:pPr>
      <w:r>
        <w:t>Require five affirmative votes</w:t>
      </w:r>
      <w:r w:rsidR="004B696E">
        <w:t>-</w:t>
      </w:r>
      <w:r>
        <w:t>not merely unanimity among members present</w:t>
      </w:r>
      <w:r w:rsidR="004B696E">
        <w:t>-</w:t>
      </w:r>
      <w:r>
        <w:t>for every covered Commission approval.</w:t>
      </w:r>
    </w:p>
    <w:p w14:paraId="1345F27F" w14:textId="77777777" w:rsidR="006218A1" w:rsidRDefault="00000000">
      <w:pPr>
        <w:pStyle w:val="ListBullet"/>
        <w:ind w:left="720"/>
      </w:pPr>
      <w:r>
        <w:t>Apply the ordinance to all pending applications to the maximum extent allowed before final approval or vesting, including Willow Lakes.</w:t>
      </w:r>
    </w:p>
    <w:p w14:paraId="7D74BF62" w14:textId="77777777" w:rsidR="006218A1" w:rsidRDefault="00000000">
      <w:pPr>
        <w:pStyle w:val="ListBullet"/>
        <w:ind w:left="720"/>
      </w:pPr>
      <w:r>
        <w:t>Require a public impact record addressing electricity, water, wastewater, noise, backup generators and fuel storage, fire and emergency response, road and utility improvements, environmental effects, tax incentives, and decommissioning.</w:t>
      </w:r>
    </w:p>
    <w:p w14:paraId="02DF1D39" w14:textId="77777777" w:rsidR="006218A1" w:rsidRDefault="00000000">
      <w:pPr>
        <w:pStyle w:val="ListBullet"/>
        <w:ind w:left="720"/>
      </w:pPr>
      <w:r>
        <w:t>Prohibit fragmentation of a project into smaller phases, parcels, applications, or affiliated entities to evade the ordinance.</w:t>
      </w:r>
    </w:p>
    <w:p w14:paraId="4470C8AE" w14:textId="77777777" w:rsidR="006218A1" w:rsidRDefault="00000000">
      <w:pPr>
        <w:pStyle w:val="ListBullet"/>
        <w:ind w:left="720"/>
      </w:pPr>
      <w:r>
        <w:t>Direct staff not to schedule final Commission action on Willow Lakes until the proposed ordinance has been publicly considered.</w:t>
      </w:r>
    </w:p>
    <w:p w14:paraId="35CFA52A" w14:textId="77777777" w:rsidR="006218A1" w:rsidRDefault="00000000">
      <w:pPr>
        <w:pStyle w:val="Heading1"/>
      </w:pPr>
      <w:r>
        <w:t>Suggested Operative Language</w:t>
      </w:r>
    </w:p>
    <w:p w14:paraId="7A000097" w14:textId="77777777" w:rsidR="006218A1" w:rsidRDefault="00000000">
      <w:r>
        <w:rPr>
          <w:b/>
        </w:rPr>
        <w:t>“No High-Impact Data Center Development shall be approved, authorized, or materially advanced through any discretionary ordinance, resolution, rezoning, conditional use, development agreement, public-incentive agreement, disposition or lease of City property, or other final legislative action of the City Commission unless five members of the City Commission cast affirmative votes for the action.”</w:t>
      </w:r>
    </w:p>
    <w:p w14:paraId="6D2393DE" w14:textId="77777777" w:rsidR="006218A1" w:rsidRDefault="00000000">
      <w:r>
        <w:t>“The absence, abstention, recusal, vacancy, disqualification, or nonparticipation of a member shall not reduce the requirement of five affirmative votes. Failure to obtain five affirmative votes constitutes denial of the requested action.”</w:t>
      </w:r>
    </w:p>
    <w:p w14:paraId="08ECA4F6" w14:textId="77777777" w:rsidR="006218A1" w:rsidRDefault="00000000">
      <w:r>
        <w:t>“No applicant or affiliated person may divide, phase, segment, or separately submit a common or related development in a manner intended to avoid application of this section. Contiguous, commonly controlled, operationally integrated, or utility-dependent components may be considered collectively.”</w:t>
      </w:r>
    </w:p>
    <w:p w14:paraId="798127D6" w14:textId="77777777" w:rsidR="006218A1" w:rsidRDefault="00000000">
      <w:pPr>
        <w:pStyle w:val="Heading1"/>
      </w:pPr>
      <w:r>
        <w:t>Recommended Definition</w:t>
      </w:r>
    </w:p>
    <w:p w14:paraId="6AE23EF7" w14:textId="77777777" w:rsidR="006218A1" w:rsidRDefault="00000000">
      <w:r>
        <w:t xml:space="preserve">“High-Impact Data Center Development” should mean a facility or coordinated group of facilities principally used to house computer servers, network equipment, digital storage systems, artificial-intelligence computing equipment, or related cooling and power systems that meets any threshold established by the ordinance, including acreage, building area, electrical demand, generator capacity, </w:t>
      </w:r>
      <w:r>
        <w:lastRenderedPageBreak/>
        <w:t>water demand, or capital investment. The thresholds must be objective and broad enough to prevent avoidance through project phasing.</w:t>
      </w:r>
    </w:p>
    <w:p w14:paraId="04967E3F" w14:textId="77777777" w:rsidR="006218A1" w:rsidRDefault="00000000">
      <w:pPr>
        <w:pStyle w:val="Heading1"/>
      </w:pPr>
      <w:r>
        <w:t>Required Exceptions</w:t>
      </w:r>
    </w:p>
    <w:p w14:paraId="1C75FBC0" w14:textId="77777777" w:rsidR="006218A1" w:rsidRDefault="00000000">
      <w:r>
        <w:t>The ordinance should state that it governs discretionary City Commission actions and does not require five votes for a purely ministerial permit that the City is legally obligated to issue. It should also include severability and a savings clause preserving every lawful portion if a court finds one application preempted by state or federal law.</w:t>
      </w:r>
    </w:p>
    <w:p w14:paraId="7547A573" w14:textId="77777777" w:rsidR="006218A1" w:rsidRDefault="00000000">
      <w:pPr>
        <w:pStyle w:val="Heading1"/>
      </w:pPr>
      <w:r>
        <w:t>Public Accountability</w:t>
      </w:r>
    </w:p>
    <w:p w14:paraId="58A32F87" w14:textId="77777777" w:rsidR="006218A1" w:rsidRDefault="00000000">
      <w:r>
        <w:t>This proposal does not ask voters to decide an individual development application. It asks the elected Commission to adopt a heightened voting rule for an objectively defined category of unusually consequential projects. The Commission retains the decision; the ordinance simply requires every commissioner to accept public responsibility for an affirmative approval.</w:t>
      </w:r>
    </w:p>
    <w:p w14:paraId="07632689" w14:textId="3BC6CCD8" w:rsidR="006218A1" w:rsidRDefault="00000000">
      <w:r>
        <w:t>Fort Pierce should restore</w:t>
      </w:r>
      <w:r w:rsidR="004B696E">
        <w:t>-</w:t>
      </w:r>
      <w:r>
        <w:t>and strengthen</w:t>
      </w:r>
      <w:r w:rsidR="004B696E">
        <w:t>-</w:t>
      </w:r>
      <w:r>
        <w:t>the accountability it removed in 2020. I request a motion directing preparation of the ordinance, a publicly announced drafting schedule, and deferral of final action on the Willow Lakes data center proposal until the Commission has decided whether this protection will be adopted.</w:t>
      </w:r>
    </w:p>
    <w:p w14:paraId="01CA1D1B" w14:textId="77777777" w:rsidR="006218A1" w:rsidRDefault="00000000">
      <w:pPr>
        <w:spacing w:after="360"/>
      </w:pPr>
      <w:r>
        <w:t>Respectfully submitted,</w:t>
      </w:r>
    </w:p>
    <w:p w14:paraId="41CB454A" w14:textId="3A06D786" w:rsidR="006218A1" w:rsidRDefault="004B696E">
      <w:pPr>
        <w:spacing w:after="0"/>
        <w:rPr>
          <w:b/>
        </w:rPr>
      </w:pPr>
      <w:r>
        <w:rPr>
          <w:b/>
        </w:rPr>
        <w:t xml:space="preserve">/s/ </w:t>
      </w:r>
      <w:r w:rsidR="00000000">
        <w:rPr>
          <w:b/>
        </w:rPr>
        <w:t>Kevin S. Keene</w:t>
      </w:r>
    </w:p>
    <w:p w14:paraId="56A9C980" w14:textId="5B2EA76E" w:rsidR="004B696E" w:rsidRPr="004B696E" w:rsidRDefault="004B696E">
      <w:pPr>
        <w:spacing w:after="0"/>
        <w:rPr>
          <w:bCs/>
        </w:rPr>
      </w:pPr>
      <w:r w:rsidRPr="004B696E">
        <w:rPr>
          <w:bCs/>
        </w:rPr>
        <w:t>Kevin S. Keene</w:t>
      </w:r>
    </w:p>
    <w:p w14:paraId="2E2DEF5E" w14:textId="77777777" w:rsidR="006218A1" w:rsidRDefault="00000000">
      <w:pPr>
        <w:spacing w:after="0"/>
      </w:pPr>
      <w:r>
        <w:t>5255 Palmetto Avenue</w:t>
      </w:r>
    </w:p>
    <w:p w14:paraId="3344BE91" w14:textId="77777777" w:rsidR="006218A1" w:rsidRDefault="00000000">
      <w:pPr>
        <w:spacing w:after="0"/>
      </w:pPr>
      <w:r>
        <w:t>Fort Pierce, Florida 34982</w:t>
      </w:r>
    </w:p>
    <w:p w14:paraId="6F4F9D36" w14:textId="77777777" w:rsidR="006218A1" w:rsidRDefault="00000000">
      <w:pPr>
        <w:spacing w:after="0"/>
      </w:pPr>
      <w:r>
        <w:t>kevinkeene1961@gmail.com</w:t>
      </w:r>
    </w:p>
    <w:p w14:paraId="5C4F06F8" w14:textId="77777777" w:rsidR="006218A1" w:rsidRDefault="00000000">
      <w:pPr>
        <w:spacing w:after="240"/>
      </w:pPr>
      <w:r>
        <w:t>772-275-2040</w:t>
      </w:r>
    </w:p>
    <w:p w14:paraId="5ECB36BA" w14:textId="77777777" w:rsidR="006218A1" w:rsidRDefault="00000000">
      <w:pPr>
        <w:pStyle w:val="Heading1"/>
      </w:pPr>
      <w:r>
        <w:t>Authorities and Local Legislative History</w:t>
      </w:r>
    </w:p>
    <w:p w14:paraId="34FF6738" w14:textId="77777777" w:rsidR="006218A1" w:rsidRDefault="00000000">
      <w:r>
        <w:t>City of Fort Pierce Ordinance No. 20-006 (adopted March 16, 2020); Florida Statutes §§ 166.041 and 163.3167(8).</w:t>
      </w:r>
    </w:p>
    <w:sectPr w:rsidR="00081AF3" w:rsidSect="00034616">
      <w:pgSz w:w="12240" w:h="15840"/>
      <w:pgMar w:top="1224" w:right="1440" w:bottom="12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42674">
    <w:abstractNumId w:val="8"/>
  </w:num>
  <w:num w:numId="2" w16cid:durableId="894699641">
    <w:abstractNumId w:val="6"/>
  </w:num>
  <w:num w:numId="3" w16cid:durableId="1685741022">
    <w:abstractNumId w:val="5"/>
  </w:num>
  <w:num w:numId="4" w16cid:durableId="2140026029">
    <w:abstractNumId w:val="4"/>
  </w:num>
  <w:num w:numId="5" w16cid:durableId="488523202">
    <w:abstractNumId w:val="7"/>
  </w:num>
  <w:num w:numId="6" w16cid:durableId="1287006870">
    <w:abstractNumId w:val="3"/>
  </w:num>
  <w:num w:numId="7" w16cid:durableId="249892497">
    <w:abstractNumId w:val="2"/>
  </w:num>
  <w:num w:numId="8" w16cid:durableId="1243300151">
    <w:abstractNumId w:val="1"/>
  </w:num>
  <w:num w:numId="9" w16cid:durableId="155126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AF3"/>
    <w:rsid w:val="0015074B"/>
    <w:rsid w:val="0029639D"/>
    <w:rsid w:val="00326F90"/>
    <w:rsid w:val="0034233B"/>
    <w:rsid w:val="00414CCD"/>
    <w:rsid w:val="005A0B40"/>
    <w:rsid w:val="008B0FD7"/>
    <w:rsid w:val="00AA1D8D"/>
    <w:rsid w:val="00B47730"/>
    <w:rsid w:val="00CB0664"/>
    <w:rsid w:val="00F474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E2EF9A"/>
  <w14:defaultImageDpi w14:val="300"/>
  <w15:docId w15:val="{4959BB3B-4F88-49F0-9765-B8BA7E3E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47" w:lineRule="auto"/>
    </w:pPr>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Keene</cp:lastModifiedBy>
  <cp:revision>3</cp:revision>
  <dcterms:created xsi:type="dcterms:W3CDTF">2013-12-23T23:15:00Z</dcterms:created>
  <dcterms:modified xsi:type="dcterms:W3CDTF">2026-08-28T18:02:00Z</dcterms:modified>
  <cp:category/>
</cp:coreProperties>
</file>