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D367B" w14:textId="77777777" w:rsidR="00ED1844" w:rsidRDefault="00ED1844">
      <w:r w:rsidRPr="00ED1844">
        <w:rPr>
          <w:b/>
          <w:bCs/>
        </w:rPr>
        <w:t>Planning Board recommends King’s Landing amendment</w:t>
      </w:r>
      <w:r>
        <w:t xml:space="preserve"> </w:t>
      </w:r>
    </w:p>
    <w:p w14:paraId="6BB946C5" w14:textId="77777777" w:rsidR="00ED1844" w:rsidRDefault="00ED1844"/>
    <w:p w14:paraId="153A48CE" w14:textId="0FC11CA1" w:rsidR="00ED1844" w:rsidRDefault="00ED1844">
      <w:r>
        <w:t xml:space="preserve">FORT PIERCE – The majority of the Planning Board here recommended approval Oct. 25 of a major amendment to the site plan of the King’s Landing development that if passing a second review by the Historical Preservation Board and ultimately winning City Council approval would enable an 11-story residential tower downtown. The Fort Pierce Redevelopment Agency approved the initial agreement with Audubon Development in late 2019 for the company to find an upscale hotelier and build both residential and retail components on its prime 7.8-acre property wedged between Indian River Drive and 2nd Street. Planning Director Jennifer Hofmeister-Drew provided Planning Board members a timeline of the project progress since the FPRA issued its latest request for proposals for the parcel in November of 2018. “On Dec. 2, 2019, Audubon Development and the FPRA entered into a development agreement as they were the chosen responder,” she said. “On May 4, 2020, the city adopted the future land use map to allow for the mixed-use development. On June 21, 2021, the city approved the abandonment of a portion of the road right-of-way for Avenue D in order to accomplish this development proposal. The current applications before this Board today is a major amendment to the plan development and a site plan.” Ms. Hofmeister-Drew emphasized that both the Planning Board – acting in this case as the city’s Design Review Board – and the Historic Preservation Board would provide advisory oversite on the project’s elevations, including the latest change from eight to 11 stories on one particular building. “I do want the Board to pay attention to the different elements of site-plan review, when it comes to this project located in the historic district,” she added. “The development review requirements for a site plan are also subject to the city’s design review requirements. However, projects within a historic district – this project is in the Downtown Historic District – shall be reviewed by the Historic Preservation Board, in accordance with Chapter 111.” While emphasizing that the latter board had previously reviewed the site plan on May 24, the city planning director said the latest proposal would have to go back to its members again in November due to the taller height on one of the residential towers. That change brought significant protest from the members of the public attending the latest meeting and Planning Board Vice-Chairman Michael Broderick, who admitting to also sitting on the Historic Preservation Board and participating in the earlier discussion. “King’s Landing was proposed at eight stories and subsequently jumped to 11, and the Historic Preservation Board has not had an opportunity to review this new plan,” he said. They’re still operating under the assumption this project was eight stories. As long as I have been on the Historic Preservation Board, I’ve never seen a plan going from Planning back to the Historic Preservation Board, so this is a very unusual set of circumstances.” While Ms. Hofmeister-Drew told him the advisory </w:t>
      </w:r>
      <w:r>
        <w:lastRenderedPageBreak/>
        <w:t xml:space="preserve">board review order was not cast in stone, Audubon representative Attorney Lee Dobbins insisted the requested height change “didn’t happen in a vacuum.” “We’ve been having those continual meetings with Mr. [Nick] Mimms a couple of times a month as changes had been made in our team,” he said, referring to the Fort Pierce city manager. “When we figured some changes were needed to be made in the height, we discussed that in meetings with staff. Our direction from staff was to basically make those changes to the site plan and continue with the process that we were doing and bring it forward to Planning.” King’s Landing Developer Dale Madison then came to the podium to tell the Board that the height increase to 11 stories in one tower and the addition of 20 rooms to the hotel were the only way to make the project financially feasible. While the remaining series of condo towers will be eight stories or less, the Autograph Collection Marriott Hotel will be limited to five stories. “When we went before the historical review board, they wanted us to lower it to eight stories, and that knocked about $20 million out of our development plan,” he said. “It’s all a matter of economics. If we go lower in height, the cost per square foot and the cost per each unit can outprice the market. It’s just a matter of how do we make this fit in the financial structure of what we’re trying to do.” Vice-Chairman Broderick, however, insisted that no one on the Audubon team mentioned a 10-story building during the May meeting. “I do not believe that to be the case,” he said. Because that disagreement became a bone of contention during the hearing, one of the subsequent public speakers, Leslie Olson, said she’d pulled up the agenda and staff report and could find no mention of the 10-story height on May 24. Although she serves as St. Lucie County Planning &amp; Development Services Director, she did not identify herself in that capacity that evening. “The agenda and the elevations are eight stories tall,” she said. “The staff report indicates the taller buildings facing the waterfront are compatible in height and massing to the Renaissance mixed use building a few blocks south.” While admitting she’s backed the King’s Landing proposal from day one, Ms. Olson now objects to the recent increase in building height. “There’s a really big difference between eight stories and 11 stories when it comes to human scale and massing,” she continued. “I’m very concerned about the increase in height [and] I think we won’t be happy how it looks. I think you should have renderings done… in comparison to other buildings nearby so we can really get a sense of what that looks like.” Most of the other members of the public concurred with that assessment, including downtown business owner and architect Valerie Slack, who said she watched her native Coral Gables lose its small-town charm with a sudden increase in building heights years ago. “We’ve got low-rise buildings primarily in downtown,” she said of Fort Pierce. “The jump to eight stories is significant but manageable. When you jump to 11, that’s an extremely different feel and scale that feels very urban. It’s considered mid-rise, but to people in Fort Pierce, it’ll feel like high-rise. It tends to create canyons of buildings when you have two buildings that are eight, 10 or 12 stories on either side of a </w:t>
      </w:r>
      <w:r>
        <w:lastRenderedPageBreak/>
        <w:t>narrow street. That street will always be in shadow.” Second Street homeowner Jeannie Arias expressed the same sentiment. “You really are going to be losing that small-town feel, which is what a lot of people love about Fort Pierce,” she said. “You start throwing up 11-story buildings, it’s really going to change.” Edgartown homeowner and resident Holly Theuns, however, still believes the project would be great for downtown and admitted she’s already reserved a condo in one of the proposed towers. “We didn’t pick two people who proposed for this RFP because it was bad growth,” she recalled. “We waited until Audubon came with a proposal that worked with the city’s plan with what the charrettes had come up with in terms of residential, commercial [and] a hotel. I think this project is amazing and worthy of Fort Pierce’s downtown waterfront parcel.” The members of the Planning Board also debated at length the potential negative impact King’s Landing might pose on the dearth of parking downtown. While Mr. Madison has proposed 299 parking spaces, Ms. Hofmeister-Drew reminded Board members that the Downtown Overlay District required no parking commitment from developers. The Planning Board subsequently voted 6-1 to recommend approval of the amendment, with Vice-Chairman Broderick dissenting.</w:t>
      </w:r>
    </w:p>
    <w:sectPr w:rsidR="00ED1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44"/>
    <w:rsid w:val="00715044"/>
    <w:rsid w:val="00ED1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4186"/>
  <w15:chartTrackingRefBased/>
  <w15:docId w15:val="{9820471B-3A28-48EE-89DF-E5E5FD7D9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8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8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8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8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8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8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8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8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8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8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844"/>
    <w:rPr>
      <w:rFonts w:eastAsiaTheme="majorEastAsia" w:cstheme="majorBidi"/>
      <w:color w:val="272727" w:themeColor="text1" w:themeTint="D8"/>
    </w:rPr>
  </w:style>
  <w:style w:type="paragraph" w:styleId="Title">
    <w:name w:val="Title"/>
    <w:basedOn w:val="Normal"/>
    <w:next w:val="Normal"/>
    <w:link w:val="TitleChar"/>
    <w:uiPriority w:val="10"/>
    <w:qFormat/>
    <w:rsid w:val="00ED1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8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844"/>
    <w:pPr>
      <w:spacing w:before="160"/>
      <w:jc w:val="center"/>
    </w:pPr>
    <w:rPr>
      <w:i/>
      <w:iCs/>
      <w:color w:val="404040" w:themeColor="text1" w:themeTint="BF"/>
    </w:rPr>
  </w:style>
  <w:style w:type="character" w:customStyle="1" w:styleId="QuoteChar">
    <w:name w:val="Quote Char"/>
    <w:basedOn w:val="DefaultParagraphFont"/>
    <w:link w:val="Quote"/>
    <w:uiPriority w:val="29"/>
    <w:rsid w:val="00ED1844"/>
    <w:rPr>
      <w:i/>
      <w:iCs/>
      <w:color w:val="404040" w:themeColor="text1" w:themeTint="BF"/>
    </w:rPr>
  </w:style>
  <w:style w:type="paragraph" w:styleId="ListParagraph">
    <w:name w:val="List Paragraph"/>
    <w:basedOn w:val="Normal"/>
    <w:uiPriority w:val="34"/>
    <w:qFormat/>
    <w:rsid w:val="00ED1844"/>
    <w:pPr>
      <w:ind w:left="720"/>
      <w:contextualSpacing/>
    </w:pPr>
  </w:style>
  <w:style w:type="character" w:styleId="IntenseEmphasis">
    <w:name w:val="Intense Emphasis"/>
    <w:basedOn w:val="DefaultParagraphFont"/>
    <w:uiPriority w:val="21"/>
    <w:qFormat/>
    <w:rsid w:val="00ED1844"/>
    <w:rPr>
      <w:i/>
      <w:iCs/>
      <w:color w:val="0F4761" w:themeColor="accent1" w:themeShade="BF"/>
    </w:rPr>
  </w:style>
  <w:style w:type="paragraph" w:styleId="IntenseQuote">
    <w:name w:val="Intense Quote"/>
    <w:basedOn w:val="Normal"/>
    <w:next w:val="Normal"/>
    <w:link w:val="IntenseQuoteChar"/>
    <w:uiPriority w:val="30"/>
    <w:qFormat/>
    <w:rsid w:val="00ED1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844"/>
    <w:rPr>
      <w:i/>
      <w:iCs/>
      <w:color w:val="0F4761" w:themeColor="accent1" w:themeShade="BF"/>
    </w:rPr>
  </w:style>
  <w:style w:type="character" w:styleId="IntenseReference">
    <w:name w:val="Intense Reference"/>
    <w:basedOn w:val="DefaultParagraphFont"/>
    <w:uiPriority w:val="32"/>
    <w:qFormat/>
    <w:rsid w:val="00ED18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1163</Words>
  <Characters>6630</Characters>
  <Application>Microsoft Office Word</Application>
  <DocSecurity>0</DocSecurity>
  <Lines>55</Lines>
  <Paragraphs>15</Paragraphs>
  <ScaleCrop>false</ScaleCrop>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Keen</dc:creator>
  <cp:keywords/>
  <dc:description/>
  <cp:lastModifiedBy>Kevin Keen</cp:lastModifiedBy>
  <cp:revision>1</cp:revision>
  <dcterms:created xsi:type="dcterms:W3CDTF">2026-03-29T00:39:00Z</dcterms:created>
  <dcterms:modified xsi:type="dcterms:W3CDTF">2026-03-29T00:45:00Z</dcterms:modified>
</cp:coreProperties>
</file>